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B3BF9" w14:textId="77777777" w:rsidR="00F35FCC" w:rsidRDefault="00F35FCC" w:rsidP="00F35FCC">
      <w:pPr>
        <w:shd w:val="clear" w:color="auto" w:fill="FFFFFF"/>
        <w:autoSpaceDE w:val="0"/>
        <w:ind w:left="6663"/>
        <w:rPr>
          <w:color w:val="000000"/>
        </w:rPr>
      </w:pPr>
      <w:r>
        <w:rPr>
          <w:color w:val="000000"/>
        </w:rPr>
        <w:t>УТВЕРЖДАЮ</w:t>
      </w:r>
    </w:p>
    <w:p w14:paraId="72187614" w14:textId="77777777" w:rsidR="00F35FCC" w:rsidRDefault="00F35FCC" w:rsidP="00F35FCC">
      <w:pPr>
        <w:shd w:val="clear" w:color="auto" w:fill="FFFFFF"/>
        <w:autoSpaceDE w:val="0"/>
        <w:ind w:left="6804" w:hanging="283"/>
        <w:rPr>
          <w:color w:val="000000"/>
        </w:rPr>
      </w:pPr>
      <w:r>
        <w:rPr>
          <w:color w:val="000000"/>
        </w:rPr>
        <w:t xml:space="preserve"> 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________202    г.</w:t>
      </w:r>
    </w:p>
    <w:p w14:paraId="2F76C711" w14:textId="77777777" w:rsidR="00F35FCC" w:rsidRDefault="00F35FCC" w:rsidP="00F35FCC">
      <w:pPr>
        <w:shd w:val="clear" w:color="auto" w:fill="FFFFFF"/>
        <w:autoSpaceDE w:val="0"/>
        <w:ind w:left="7513"/>
        <w:rPr>
          <w:color w:val="000000"/>
        </w:rPr>
      </w:pPr>
    </w:p>
    <w:p w14:paraId="7ABF9CEE" w14:textId="77777777" w:rsidR="00F35FCC" w:rsidRDefault="00F35FCC" w:rsidP="00F35FCC">
      <w:pPr>
        <w:shd w:val="clear" w:color="auto" w:fill="FFFFFF"/>
        <w:autoSpaceDE w:val="0"/>
        <w:ind w:left="7513"/>
        <w:rPr>
          <w:b/>
          <w:color w:val="000000"/>
        </w:rPr>
      </w:pPr>
    </w:p>
    <w:p w14:paraId="23F45AC9" w14:textId="77777777" w:rsidR="00F35FCC" w:rsidRDefault="00F35FCC" w:rsidP="00F35FCC">
      <w:pPr>
        <w:shd w:val="clear" w:color="auto" w:fill="FFFFFF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ТЕХНОЛОГИЧЕСКАЯ КАРТА</w:t>
      </w:r>
    </w:p>
    <w:p w14:paraId="704BA277" w14:textId="77777777" w:rsidR="00F35FCC" w:rsidRDefault="00F35FCC" w:rsidP="00F35FCC">
      <w:pPr>
        <w:shd w:val="clear" w:color="auto" w:fill="FFFFFF"/>
        <w:autoSpaceDE w:val="0"/>
        <w:jc w:val="center"/>
        <w:rPr>
          <w:b/>
          <w:color w:val="000000"/>
        </w:rPr>
      </w:pPr>
    </w:p>
    <w:p w14:paraId="20A49A15" w14:textId="236FE11D" w:rsidR="00F35FCC" w:rsidRDefault="00F35FCC" w:rsidP="00F35FCC">
      <w:pPr>
        <w:shd w:val="clear" w:color="auto" w:fill="FFFFFF"/>
        <w:autoSpaceDE w:val="0"/>
        <w:rPr>
          <w:color w:val="000000"/>
          <w:u w:val="single"/>
        </w:rPr>
      </w:pPr>
      <w:r>
        <w:rPr>
          <w:color w:val="000000"/>
        </w:rPr>
        <w:t xml:space="preserve">Наименование кулинарного изделия (блюда): </w:t>
      </w:r>
      <w:r>
        <w:rPr>
          <w:b/>
          <w:color w:val="000000"/>
        </w:rPr>
        <w:t xml:space="preserve">МАСЛО </w:t>
      </w:r>
      <w:r w:rsidR="00C665CD">
        <w:rPr>
          <w:b/>
          <w:color w:val="000000"/>
        </w:rPr>
        <w:t xml:space="preserve">СЛИВОЧНОЕ </w:t>
      </w:r>
      <w:r>
        <w:rPr>
          <w:b/>
          <w:color w:val="000000"/>
        </w:rPr>
        <w:t>(ПОРЦИЯМИ)</w:t>
      </w:r>
    </w:p>
    <w:p w14:paraId="65B7CC00" w14:textId="77777777" w:rsidR="00F35FCC" w:rsidRPr="009F1ADA" w:rsidRDefault="00F35FCC" w:rsidP="00F35FCC">
      <w:pPr>
        <w:shd w:val="clear" w:color="auto" w:fill="FFFFFF"/>
        <w:autoSpaceDE w:val="0"/>
        <w:rPr>
          <w:color w:val="000000"/>
          <w:sz w:val="28"/>
          <w:szCs w:val="28"/>
          <w:u w:val="single"/>
        </w:rPr>
      </w:pP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14</w:t>
      </w:r>
    </w:p>
    <w:p w14:paraId="571A1AED" w14:textId="77777777" w:rsidR="00F35FCC" w:rsidRDefault="00F35FCC" w:rsidP="00F35FCC">
      <w:pPr>
        <w:shd w:val="clear" w:color="auto" w:fill="FFFFFF"/>
        <w:autoSpaceDE w:val="0"/>
        <w:rPr>
          <w:b/>
          <w:bCs/>
          <w:color w:val="000000"/>
          <w:u w:val="single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14:paraId="1F87EAC3" w14:textId="77777777" w:rsidR="00F35FCC" w:rsidRPr="009D4D05" w:rsidRDefault="00F35FCC" w:rsidP="00F35FCC">
      <w:pPr>
        <w:ind w:left="3540"/>
        <w:jc w:val="both"/>
        <w:rPr>
          <w:sz w:val="22"/>
          <w:szCs w:val="22"/>
        </w:rPr>
      </w:pPr>
    </w:p>
    <w:p w14:paraId="3C460D90" w14:textId="77777777" w:rsidR="00F35FCC" w:rsidRPr="00A920C5" w:rsidRDefault="00F35FCC" w:rsidP="00F35FC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395"/>
        <w:gridCol w:w="1525"/>
        <w:gridCol w:w="1531"/>
        <w:gridCol w:w="1598"/>
      </w:tblGrid>
      <w:tr w:rsidR="00F35FCC" w:rsidRPr="00BC5FDF" w14:paraId="4EED46B3" w14:textId="77777777" w:rsidTr="00FE1E94">
        <w:trPr>
          <w:trHeight w:val="256"/>
          <w:tblHeader/>
        </w:trPr>
        <w:tc>
          <w:tcPr>
            <w:tcW w:w="3369" w:type="dxa"/>
            <w:vMerge w:val="restart"/>
          </w:tcPr>
          <w:p w14:paraId="6683152B" w14:textId="77777777" w:rsidR="00F35FCC" w:rsidRPr="00BC5FDF" w:rsidRDefault="00F35FCC" w:rsidP="00FE1E94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2976" w:type="dxa"/>
            <w:gridSpan w:val="2"/>
          </w:tcPr>
          <w:p w14:paraId="4DCFF3E1" w14:textId="77777777" w:rsidR="00F35FCC" w:rsidRPr="00BC5FDF" w:rsidRDefault="00F35FCC" w:rsidP="00FE1E94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96" w:type="dxa"/>
            <w:gridSpan w:val="2"/>
          </w:tcPr>
          <w:p w14:paraId="3DCBCFBC" w14:textId="77777777" w:rsidR="00F35FCC" w:rsidRPr="00BC5FDF" w:rsidRDefault="00F35FCC" w:rsidP="00FE1E94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F35FCC" w:rsidRPr="00BC5FDF" w14:paraId="3EDD8907" w14:textId="77777777" w:rsidTr="00FE1E94">
        <w:trPr>
          <w:trHeight w:val="189"/>
          <w:tblHeader/>
        </w:trPr>
        <w:tc>
          <w:tcPr>
            <w:tcW w:w="3369" w:type="dxa"/>
            <w:vMerge/>
          </w:tcPr>
          <w:p w14:paraId="7FBE0DFA" w14:textId="77777777" w:rsidR="00F35FCC" w:rsidRPr="00BC5FDF" w:rsidRDefault="00F35FCC" w:rsidP="00FE1E94"/>
        </w:tc>
        <w:tc>
          <w:tcPr>
            <w:tcW w:w="1417" w:type="dxa"/>
          </w:tcPr>
          <w:p w14:paraId="392B1E91" w14:textId="77777777" w:rsidR="00F35FCC" w:rsidRPr="00BC5FDF" w:rsidRDefault="00F35FCC" w:rsidP="00FE1E94">
            <w:pPr>
              <w:jc w:val="center"/>
            </w:pPr>
            <w:r w:rsidRPr="00BC5FDF">
              <w:t>брутто</w:t>
            </w:r>
          </w:p>
        </w:tc>
        <w:tc>
          <w:tcPr>
            <w:tcW w:w="1559" w:type="dxa"/>
          </w:tcPr>
          <w:p w14:paraId="46406622" w14:textId="77777777" w:rsidR="00F35FCC" w:rsidRPr="00BC5FDF" w:rsidRDefault="00F35FCC" w:rsidP="00FE1E94">
            <w:pPr>
              <w:jc w:val="center"/>
            </w:pPr>
            <w:r w:rsidRPr="00BC5FDF">
              <w:t>нетто</w:t>
            </w:r>
          </w:p>
        </w:tc>
        <w:tc>
          <w:tcPr>
            <w:tcW w:w="1560" w:type="dxa"/>
          </w:tcPr>
          <w:p w14:paraId="2F9B0ECE" w14:textId="77777777" w:rsidR="00F35FCC" w:rsidRPr="00BC5FDF" w:rsidRDefault="00F35FCC" w:rsidP="00FE1E94">
            <w:pPr>
              <w:jc w:val="center"/>
            </w:pPr>
            <w:r w:rsidRPr="00BC5FDF">
              <w:t>брутто</w:t>
            </w:r>
          </w:p>
        </w:tc>
        <w:tc>
          <w:tcPr>
            <w:tcW w:w="1636" w:type="dxa"/>
          </w:tcPr>
          <w:p w14:paraId="6A93B040" w14:textId="77777777" w:rsidR="00F35FCC" w:rsidRPr="00BC5FDF" w:rsidRDefault="00F35FCC" w:rsidP="00FE1E94">
            <w:pPr>
              <w:jc w:val="center"/>
            </w:pPr>
            <w:r w:rsidRPr="00BC5FDF">
              <w:t>нетто</w:t>
            </w:r>
          </w:p>
        </w:tc>
      </w:tr>
      <w:tr w:rsidR="00F35FCC" w:rsidRPr="00BC5FDF" w14:paraId="357B45D1" w14:textId="77777777" w:rsidTr="00FE1E94">
        <w:trPr>
          <w:trHeight w:val="256"/>
        </w:trPr>
        <w:tc>
          <w:tcPr>
            <w:tcW w:w="3369" w:type="dxa"/>
          </w:tcPr>
          <w:p w14:paraId="53DE9C19" w14:textId="77777777" w:rsidR="00F35FCC" w:rsidRPr="00BC5FDF" w:rsidRDefault="00F35FCC" w:rsidP="00FE1E94">
            <w:r>
              <w:t>Масло сливочное</w:t>
            </w:r>
          </w:p>
        </w:tc>
        <w:tc>
          <w:tcPr>
            <w:tcW w:w="1417" w:type="dxa"/>
          </w:tcPr>
          <w:p w14:paraId="1E173AA9" w14:textId="0775BBFA" w:rsidR="00F35FCC" w:rsidRPr="00BC5FDF" w:rsidRDefault="00F35FCC" w:rsidP="00FE1E94">
            <w:pPr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559" w:type="dxa"/>
          </w:tcPr>
          <w:p w14:paraId="7C32151F" w14:textId="23F1AF6D" w:rsidR="00F35FCC" w:rsidRPr="00BC5FDF" w:rsidRDefault="00F35FCC" w:rsidP="00FE1E94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14:paraId="28613B27" w14:textId="4A16E5D5" w:rsidR="00F35FCC" w:rsidRPr="00BC5FDF" w:rsidRDefault="00F35FCC" w:rsidP="00FE1E94">
            <w:pPr>
              <w:jc w:val="center"/>
              <w:rPr>
                <w:color w:val="000000"/>
              </w:rPr>
            </w:pPr>
            <w:r>
              <w:t>1,0</w:t>
            </w:r>
          </w:p>
        </w:tc>
        <w:tc>
          <w:tcPr>
            <w:tcW w:w="1636" w:type="dxa"/>
          </w:tcPr>
          <w:p w14:paraId="3527086E" w14:textId="3E3C4F65" w:rsidR="00F35FCC" w:rsidRPr="00BC5FDF" w:rsidRDefault="00F35FCC" w:rsidP="00FE1E94">
            <w:pPr>
              <w:jc w:val="center"/>
            </w:pPr>
            <w:r>
              <w:t>1,0</w:t>
            </w:r>
          </w:p>
        </w:tc>
      </w:tr>
      <w:tr w:rsidR="00F35FCC" w:rsidRPr="00BC5FDF" w14:paraId="703FF1DD" w14:textId="77777777" w:rsidTr="00FE1E94">
        <w:trPr>
          <w:trHeight w:val="276"/>
        </w:trPr>
        <w:tc>
          <w:tcPr>
            <w:tcW w:w="3369" w:type="dxa"/>
          </w:tcPr>
          <w:p w14:paraId="5532454E" w14:textId="77777777" w:rsidR="00F35FCC" w:rsidRPr="00BC5FDF" w:rsidRDefault="00F35FCC" w:rsidP="00FE1E94">
            <w:r w:rsidRPr="00BC5FDF">
              <w:t>ВЫХОД</w:t>
            </w:r>
          </w:p>
        </w:tc>
        <w:tc>
          <w:tcPr>
            <w:tcW w:w="1417" w:type="dxa"/>
          </w:tcPr>
          <w:p w14:paraId="0499AE23" w14:textId="77777777" w:rsidR="00F35FCC" w:rsidRPr="00BC5FDF" w:rsidRDefault="00F35FCC" w:rsidP="00FE1E94">
            <w:pPr>
              <w:jc w:val="center"/>
            </w:pPr>
            <w:r w:rsidRPr="00BC5FDF">
              <w:t>-</w:t>
            </w:r>
          </w:p>
        </w:tc>
        <w:tc>
          <w:tcPr>
            <w:tcW w:w="1559" w:type="dxa"/>
          </w:tcPr>
          <w:p w14:paraId="16BA1E4E" w14:textId="4D52D320" w:rsidR="00F35FCC" w:rsidRPr="00BC5FDF" w:rsidRDefault="00F35FCC" w:rsidP="00FE1E94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14:paraId="7D29428A" w14:textId="77777777" w:rsidR="00F35FCC" w:rsidRPr="00BC5FDF" w:rsidRDefault="00F35FCC" w:rsidP="00FE1E94">
            <w:pPr>
              <w:jc w:val="center"/>
            </w:pPr>
            <w:r w:rsidRPr="00BC5FDF">
              <w:t>-</w:t>
            </w:r>
          </w:p>
        </w:tc>
        <w:tc>
          <w:tcPr>
            <w:tcW w:w="1636" w:type="dxa"/>
          </w:tcPr>
          <w:p w14:paraId="32EAAEC8" w14:textId="3B2982A5" w:rsidR="00F35FCC" w:rsidRPr="00BC5FDF" w:rsidRDefault="00F35FCC" w:rsidP="00FE1E94">
            <w:pPr>
              <w:jc w:val="center"/>
            </w:pPr>
            <w:r>
              <w:t>1,0</w:t>
            </w:r>
          </w:p>
        </w:tc>
      </w:tr>
    </w:tbl>
    <w:p w14:paraId="602EA8DD" w14:textId="77777777" w:rsidR="00F35FCC" w:rsidRPr="00BC5FDF" w:rsidRDefault="00F35FCC" w:rsidP="00F35FCC">
      <w:pPr>
        <w:ind w:firstLine="720"/>
        <w:jc w:val="center"/>
      </w:pPr>
    </w:p>
    <w:p w14:paraId="7911109B" w14:textId="77777777" w:rsidR="00F35FCC" w:rsidRPr="00BC5FDF" w:rsidRDefault="00F35FCC" w:rsidP="00F35FCC">
      <w:pPr>
        <w:ind w:firstLine="720"/>
        <w:jc w:val="center"/>
      </w:pPr>
      <w:r w:rsidRPr="00BC5FDF">
        <w:t>Химический состав, витамины и микроэлементы на одну порцию</w:t>
      </w:r>
    </w:p>
    <w:p w14:paraId="1EB700D9" w14:textId="77777777" w:rsidR="00F35FCC" w:rsidRPr="00BC5FDF" w:rsidRDefault="00F35FCC" w:rsidP="00F35FCC">
      <w:pPr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268"/>
        <w:gridCol w:w="2267"/>
        <w:gridCol w:w="2688"/>
      </w:tblGrid>
      <w:tr w:rsidR="00F35FCC" w:rsidRPr="00BC5FDF" w14:paraId="0EDC8FD2" w14:textId="77777777" w:rsidTr="00FE1E9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4618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Белки, г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E893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Жиры, г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31EE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Углеводы, г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7244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Калорийность, ккал</w:t>
            </w:r>
          </w:p>
        </w:tc>
      </w:tr>
      <w:tr w:rsidR="00F35FCC" w:rsidRPr="00BC5FDF" w14:paraId="77EB0FA1" w14:textId="77777777" w:rsidTr="00FE1E9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861B18" w14:textId="4EA40B17" w:rsidR="00F35FCC" w:rsidRPr="00BC5FDF" w:rsidRDefault="00F35FCC" w:rsidP="00FE1E94">
            <w:pPr>
              <w:jc w:val="center"/>
            </w:pPr>
            <w:r>
              <w:t>0,08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A3D36" w14:textId="2202ED5F" w:rsidR="00F35FCC" w:rsidRPr="00BC5FDF" w:rsidRDefault="00F35FCC" w:rsidP="00FE1E94">
            <w:pPr>
              <w:jc w:val="center"/>
            </w:pPr>
            <w:r>
              <w:t>7,25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B2420" w14:textId="6450C19D" w:rsidR="00F35FCC" w:rsidRPr="00BC5FDF" w:rsidRDefault="00F35FCC" w:rsidP="00FE1E94">
            <w:pPr>
              <w:jc w:val="center"/>
            </w:pPr>
            <w:r>
              <w:t>0,135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59B7E" w14:textId="024C25F5" w:rsidR="00F35FCC" w:rsidRPr="00BC5FDF" w:rsidRDefault="00F35FCC" w:rsidP="00F35FCC">
            <w:pPr>
              <w:jc w:val="center"/>
            </w:pPr>
            <w:r>
              <w:t>66</w:t>
            </w:r>
            <w:bookmarkStart w:id="0" w:name="_GoBack"/>
            <w:bookmarkEnd w:id="0"/>
          </w:p>
        </w:tc>
      </w:tr>
    </w:tbl>
    <w:p w14:paraId="0FC3920C" w14:textId="77777777" w:rsidR="00F35FCC" w:rsidRPr="00BC5FDF" w:rsidRDefault="00F35FCC" w:rsidP="00F35FCC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268"/>
        <w:gridCol w:w="2267"/>
        <w:gridCol w:w="2688"/>
      </w:tblGrid>
      <w:tr w:rsidR="00F35FCC" w:rsidRPr="00BC5FDF" w14:paraId="3706C34C" w14:textId="77777777" w:rsidTr="00FE1E9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81E4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val="en-US" w:eastAsia="en-US"/>
              </w:rPr>
              <w:t>Ca</w:t>
            </w:r>
            <w:r w:rsidRPr="00BC5FDF">
              <w:rPr>
                <w:lang w:eastAsia="en-US"/>
              </w:rPr>
              <w:t xml:space="preserve"> (мг)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F61F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М</w:t>
            </w:r>
            <w:r w:rsidRPr="00BC5FDF">
              <w:rPr>
                <w:lang w:val="en-US" w:eastAsia="en-US"/>
              </w:rPr>
              <w:t>g</w:t>
            </w:r>
            <w:r w:rsidRPr="00BC5FDF">
              <w:rPr>
                <w:lang w:eastAsia="en-US"/>
              </w:rPr>
              <w:t xml:space="preserve"> (мг)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EB7D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val="en-US" w:eastAsia="en-US"/>
              </w:rPr>
              <w:t xml:space="preserve">Fe </w:t>
            </w:r>
            <w:r w:rsidRPr="00BC5FDF">
              <w:rPr>
                <w:lang w:eastAsia="en-US"/>
              </w:rPr>
              <w:t>(мг)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E74A" w14:textId="77777777" w:rsidR="00F35FCC" w:rsidRPr="00BC5FDF" w:rsidRDefault="00F35FCC" w:rsidP="00FE1E94">
            <w:pPr>
              <w:jc w:val="center"/>
              <w:rPr>
                <w:lang w:eastAsia="en-US"/>
              </w:rPr>
            </w:pPr>
            <w:r w:rsidRPr="00BC5FDF">
              <w:rPr>
                <w:lang w:eastAsia="en-US"/>
              </w:rPr>
              <w:t>С</w:t>
            </w:r>
            <w:r w:rsidRPr="00BC5FDF">
              <w:rPr>
                <w:lang w:val="en-US" w:eastAsia="en-US"/>
              </w:rPr>
              <w:t xml:space="preserve"> </w:t>
            </w:r>
            <w:r w:rsidRPr="00BC5FDF">
              <w:rPr>
                <w:lang w:eastAsia="en-US"/>
              </w:rPr>
              <w:t>(мг)</w:t>
            </w:r>
          </w:p>
        </w:tc>
      </w:tr>
      <w:tr w:rsidR="00F35FCC" w:rsidRPr="00BC5FDF" w14:paraId="769607C5" w14:textId="77777777" w:rsidTr="00FE1E9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7F040B" w14:textId="398A18D1" w:rsidR="00F35FCC" w:rsidRPr="00BC5FDF" w:rsidRDefault="00F35FCC" w:rsidP="00FE1E94">
            <w:pPr>
              <w:jc w:val="center"/>
            </w:pPr>
            <w:r>
              <w:t>2,4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ACDC6" w14:textId="77777777" w:rsidR="00F35FCC" w:rsidRPr="00BC5FDF" w:rsidRDefault="00F35FCC" w:rsidP="00FE1E94">
            <w:pPr>
              <w:jc w:val="center"/>
            </w:pPr>
            <w:r>
              <w:t>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4EC1C" w14:textId="2F4B9823" w:rsidR="00F35FCC" w:rsidRPr="00BC5FDF" w:rsidRDefault="00F35FCC" w:rsidP="00FE1E94">
            <w:pPr>
              <w:jc w:val="center"/>
            </w:pPr>
            <w:r>
              <w:t>0,02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2DD72" w14:textId="77777777" w:rsidR="00F35FCC" w:rsidRPr="00BC5FDF" w:rsidRDefault="00F35FCC" w:rsidP="00FE1E94">
            <w:pPr>
              <w:jc w:val="center"/>
            </w:pPr>
            <w:r>
              <w:t>0</w:t>
            </w:r>
          </w:p>
        </w:tc>
      </w:tr>
    </w:tbl>
    <w:p w14:paraId="74B51AF5" w14:textId="77777777" w:rsidR="00F35FCC" w:rsidRPr="00BC5FDF" w:rsidRDefault="00F35FCC" w:rsidP="00F35FCC">
      <w:pPr>
        <w:ind w:firstLine="720"/>
        <w:jc w:val="center"/>
      </w:pPr>
    </w:p>
    <w:p w14:paraId="62D815B9" w14:textId="77777777" w:rsidR="00F35FCC" w:rsidRPr="00BC5FDF" w:rsidRDefault="00F35FCC" w:rsidP="00F35FCC">
      <w:pPr>
        <w:ind w:firstLine="720"/>
        <w:jc w:val="both"/>
        <w:rPr>
          <w:u w:val="single"/>
        </w:rPr>
      </w:pPr>
      <w:r w:rsidRPr="004A6FCA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</w:p>
    <w:p w14:paraId="16C649A1" w14:textId="77777777" w:rsidR="00F35FCC" w:rsidRDefault="00F35FCC" w:rsidP="00F35FCC"/>
    <w:p w14:paraId="50035CC9" w14:textId="77777777" w:rsidR="00F35FCC" w:rsidRDefault="00F35FCC" w:rsidP="00F35FCC">
      <w:r>
        <w:t>Масло нарезают на кусочки прямоугольной или другой формы.</w:t>
      </w:r>
    </w:p>
    <w:p w14:paraId="2C0B66CF" w14:textId="77777777" w:rsidR="00F35FCC" w:rsidRPr="00C018A8" w:rsidRDefault="00F35FCC" w:rsidP="00F35FCC">
      <w:r w:rsidRPr="00464AC9">
        <w:rPr>
          <w:bCs/>
          <w:u w:val="single"/>
        </w:rPr>
        <w:t>Требования к качеству:</w:t>
      </w:r>
      <w:r w:rsidRPr="00C018A8">
        <w:rPr>
          <w:b/>
          <w:u w:val="single"/>
        </w:rPr>
        <w:t xml:space="preserve"> </w:t>
      </w:r>
      <w:r>
        <w:rPr>
          <w:b/>
          <w:u w:val="single"/>
        </w:rPr>
        <w:br/>
      </w:r>
      <w:r w:rsidRPr="00EB6F5D">
        <w:rPr>
          <w:i/>
        </w:rPr>
        <w:t>Внешний вид:</w:t>
      </w:r>
      <w:r>
        <w:t xml:space="preserve"> кусочки прямоугольной формы. </w:t>
      </w:r>
      <w:r>
        <w:br/>
      </w:r>
      <w:r w:rsidRPr="00EB6F5D">
        <w:rPr>
          <w:i/>
        </w:rPr>
        <w:t>Консистенция:</w:t>
      </w:r>
      <w:r>
        <w:rPr>
          <w:i/>
        </w:rPr>
        <w:t xml:space="preserve"> </w:t>
      </w:r>
      <w:r>
        <w:t xml:space="preserve">мягкая. </w:t>
      </w:r>
      <w:r>
        <w:br/>
      </w:r>
      <w:r w:rsidRPr="00EB6F5D">
        <w:rPr>
          <w:i/>
        </w:rPr>
        <w:t>Цвет:</w:t>
      </w:r>
      <w:r w:rsidRPr="00EB6F5D">
        <w:t xml:space="preserve"> </w:t>
      </w:r>
      <w:r>
        <w:t xml:space="preserve">соответствуют виду масла. </w:t>
      </w:r>
      <w:r>
        <w:br/>
      </w:r>
      <w:r w:rsidRPr="00EB6F5D">
        <w:rPr>
          <w:i/>
        </w:rPr>
        <w:t>Вкус:</w:t>
      </w:r>
      <w:r w:rsidRPr="00EB6F5D">
        <w:t xml:space="preserve"> </w:t>
      </w:r>
      <w:r>
        <w:t xml:space="preserve">соответствуют виду масла. </w:t>
      </w:r>
      <w:r>
        <w:br/>
      </w:r>
      <w:r w:rsidRPr="00EB6F5D">
        <w:rPr>
          <w:i/>
        </w:rPr>
        <w:t>Запах:</w:t>
      </w:r>
      <w:r>
        <w:t xml:space="preserve"> соответствуют виду масла.</w:t>
      </w:r>
    </w:p>
    <w:p w14:paraId="6C09BC35" w14:textId="202CA6FB" w:rsidR="0096135C" w:rsidRDefault="0096135C" w:rsidP="002A459A">
      <w:pPr>
        <w:shd w:val="clear" w:color="auto" w:fill="FFFFFF"/>
        <w:autoSpaceDE w:val="0"/>
        <w:ind w:left="7513"/>
        <w:rPr>
          <w:color w:val="000000"/>
        </w:rPr>
      </w:pPr>
    </w:p>
    <w:p w14:paraId="6C0EB463" w14:textId="0B2B2591" w:rsidR="00F35FCC" w:rsidRDefault="00F35FCC" w:rsidP="002A459A">
      <w:pPr>
        <w:shd w:val="clear" w:color="auto" w:fill="FFFFFF"/>
        <w:autoSpaceDE w:val="0"/>
        <w:ind w:left="7513"/>
        <w:rPr>
          <w:color w:val="000000"/>
        </w:rPr>
      </w:pPr>
    </w:p>
    <w:p w14:paraId="114CD8DC" w14:textId="4C2837B4" w:rsidR="00F35FCC" w:rsidRDefault="00F35FCC" w:rsidP="002A459A">
      <w:pPr>
        <w:shd w:val="clear" w:color="auto" w:fill="FFFFFF"/>
        <w:autoSpaceDE w:val="0"/>
        <w:ind w:left="7513"/>
        <w:rPr>
          <w:color w:val="000000"/>
        </w:rPr>
      </w:pPr>
    </w:p>
    <w:p w14:paraId="3DEDCEAE" w14:textId="671EBE54" w:rsidR="00F35FCC" w:rsidRDefault="00F35FCC" w:rsidP="002A459A">
      <w:pPr>
        <w:shd w:val="clear" w:color="auto" w:fill="FFFFFF"/>
        <w:autoSpaceDE w:val="0"/>
        <w:ind w:left="7513"/>
        <w:rPr>
          <w:color w:val="000000"/>
        </w:rPr>
      </w:pPr>
    </w:p>
    <w:p w14:paraId="2178838B" w14:textId="77777777" w:rsidR="00F35FCC" w:rsidRDefault="00F35FCC" w:rsidP="002A459A">
      <w:pPr>
        <w:shd w:val="clear" w:color="auto" w:fill="FFFFFF"/>
        <w:autoSpaceDE w:val="0"/>
        <w:ind w:left="7513"/>
        <w:rPr>
          <w:color w:val="000000"/>
        </w:rPr>
      </w:pPr>
    </w:p>
    <w:p w14:paraId="1387EAC5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010C09E8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714A25BF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6DF1F5D0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46C5E04B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500840DE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02566458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0364732A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61327E5B" w14:textId="77777777" w:rsidR="00F35FCC" w:rsidRDefault="00F35FCC" w:rsidP="004478BF">
      <w:pPr>
        <w:shd w:val="clear" w:color="auto" w:fill="FFFFFF"/>
        <w:autoSpaceDE w:val="0"/>
        <w:ind w:left="6663"/>
        <w:rPr>
          <w:color w:val="000000"/>
        </w:rPr>
      </w:pPr>
    </w:p>
    <w:p w14:paraId="2AC41CCD" w14:textId="40919E18" w:rsidR="00F35FCC" w:rsidRDefault="00F35FCC" w:rsidP="00F35FCC">
      <w:pPr>
        <w:shd w:val="clear" w:color="auto" w:fill="FFFFFF"/>
        <w:autoSpaceDE w:val="0"/>
        <w:rPr>
          <w:color w:val="000000"/>
        </w:rPr>
      </w:pPr>
    </w:p>
    <w:sectPr w:rsidR="00F35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2A8"/>
    <w:rsid w:val="00006EAA"/>
    <w:rsid w:val="000C72D5"/>
    <w:rsid w:val="002A459A"/>
    <w:rsid w:val="002C0207"/>
    <w:rsid w:val="00384754"/>
    <w:rsid w:val="00395F4A"/>
    <w:rsid w:val="00405329"/>
    <w:rsid w:val="004478BF"/>
    <w:rsid w:val="0046258B"/>
    <w:rsid w:val="004868CF"/>
    <w:rsid w:val="004A6FCA"/>
    <w:rsid w:val="005947E7"/>
    <w:rsid w:val="006E49D8"/>
    <w:rsid w:val="0085273E"/>
    <w:rsid w:val="0096135C"/>
    <w:rsid w:val="00AB62A8"/>
    <w:rsid w:val="00C665CD"/>
    <w:rsid w:val="00D52A1D"/>
    <w:rsid w:val="00E9131B"/>
    <w:rsid w:val="00EB5ED4"/>
    <w:rsid w:val="00F3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E216"/>
  <w15:chartTrackingRefBased/>
  <w15:docId w15:val="{E9C58851-4B4F-49AF-92A2-A3117766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459A"/>
    <w:pPr>
      <w:spacing w:after="120"/>
    </w:pPr>
  </w:style>
  <w:style w:type="character" w:customStyle="1" w:styleId="a4">
    <w:name w:val="Основной текст Знак"/>
    <w:basedOn w:val="a0"/>
    <w:link w:val="a3"/>
    <w:rsid w:val="002A459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2022-09-30T11:36:00Z</dcterms:created>
  <dcterms:modified xsi:type="dcterms:W3CDTF">2024-01-13T10:37:00Z</dcterms:modified>
</cp:coreProperties>
</file>